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AA7" w:rsidRPr="00395AA7" w:rsidRDefault="00395AA7">
      <w:pPr>
        <w:jc w:val="center"/>
        <w:rPr>
          <w:b/>
          <w:bCs/>
          <w:color w:val="E36C0A" w:themeColor="accent6" w:themeShade="BF"/>
        </w:rPr>
      </w:pPr>
    </w:p>
    <w:p w:rsidR="000C3532" w:rsidRPr="00395AA7" w:rsidRDefault="005C4D44">
      <w:pPr>
        <w:jc w:val="center"/>
        <w:rPr>
          <w:b/>
          <w:bCs/>
          <w:color w:val="E36C0A" w:themeColor="accent6" w:themeShade="BF"/>
        </w:rPr>
      </w:pPr>
      <w:bookmarkStart w:id="0" w:name="_GoBack"/>
      <w:r w:rsidRPr="00395AA7">
        <w:rPr>
          <w:b/>
          <w:bCs/>
          <w:color w:val="E36C0A" w:themeColor="accent6" w:themeShade="BF"/>
        </w:rPr>
        <w:t>DU « Education des patients »</w:t>
      </w:r>
    </w:p>
    <w:bookmarkEnd w:id="0"/>
    <w:p w:rsidR="00A97DE3" w:rsidRPr="00395AA7" w:rsidRDefault="00A97DE3">
      <w:pPr>
        <w:jc w:val="center"/>
        <w:rPr>
          <w:b/>
          <w:bCs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908"/>
        <w:gridCol w:w="7920"/>
      </w:tblGrid>
      <w:tr w:rsidR="000C3532" w:rsidRPr="00395AA7" w:rsidTr="00395AA7">
        <w:tc>
          <w:tcPr>
            <w:tcW w:w="1908" w:type="dxa"/>
            <w:shd w:val="clear" w:color="auto" w:fill="006881"/>
          </w:tcPr>
          <w:p w:rsidR="000C3532" w:rsidRPr="00395AA7" w:rsidRDefault="005C4D44">
            <w:pPr>
              <w:rPr>
                <w:b/>
                <w:bCs/>
                <w:color w:val="F7F7F7"/>
                <w:u w:val="single"/>
              </w:rPr>
            </w:pPr>
            <w:r w:rsidRPr="00395AA7">
              <w:rPr>
                <w:b/>
                <w:bCs/>
                <w:color w:val="F7F7F7"/>
                <w:u w:val="single"/>
              </w:rPr>
              <w:t>Nature</w:t>
            </w:r>
          </w:p>
        </w:tc>
        <w:tc>
          <w:tcPr>
            <w:tcW w:w="7920" w:type="dxa"/>
            <w:shd w:val="clear" w:color="auto" w:fill="F7F7F7"/>
          </w:tcPr>
          <w:p w:rsidR="000C3532" w:rsidRPr="00395AA7" w:rsidRDefault="005C4D44">
            <w:pPr>
              <w:jc w:val="both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DU</w:t>
            </w:r>
          </w:p>
        </w:tc>
      </w:tr>
      <w:tr w:rsidR="000C3532" w:rsidRPr="00395AA7" w:rsidTr="0039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006881"/>
          </w:tcPr>
          <w:p w:rsidR="000C3532" w:rsidRPr="00395AA7" w:rsidRDefault="000C3532">
            <w:pPr>
              <w:rPr>
                <w:color w:val="F7F7F7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0C3532" w:rsidRPr="00395AA7" w:rsidRDefault="000C3532">
            <w:pPr>
              <w:jc w:val="both"/>
              <w:rPr>
                <w:sz w:val="20"/>
                <w:szCs w:val="20"/>
              </w:rPr>
            </w:pPr>
          </w:p>
        </w:tc>
      </w:tr>
      <w:tr w:rsidR="000C3532" w:rsidRPr="00395AA7" w:rsidTr="0039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006881"/>
          </w:tcPr>
          <w:p w:rsidR="000C3532" w:rsidRPr="00395AA7" w:rsidRDefault="005C4D44">
            <w:pPr>
              <w:rPr>
                <w:b/>
                <w:bCs/>
                <w:color w:val="F7F7F7"/>
                <w:u w:val="single"/>
              </w:rPr>
            </w:pPr>
            <w:r w:rsidRPr="00395AA7">
              <w:rPr>
                <w:b/>
                <w:bCs/>
                <w:color w:val="F7F7F7"/>
                <w:u w:val="single"/>
              </w:rPr>
              <w:t>Ville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0C3532" w:rsidRPr="00395AA7" w:rsidRDefault="00395AA7" w:rsidP="00FC55D2">
            <w:pPr>
              <w:jc w:val="both"/>
              <w:rPr>
                <w:sz w:val="20"/>
                <w:szCs w:val="20"/>
              </w:rPr>
            </w:pPr>
            <w:r w:rsidRPr="00395AA7">
              <w:rPr>
                <w:bCs/>
                <w:iCs/>
                <w:sz w:val="20"/>
                <w:szCs w:val="20"/>
              </w:rPr>
              <w:t>Rouen (</w:t>
            </w:r>
            <w:r w:rsidR="00FC55D2" w:rsidRPr="00395AA7">
              <w:rPr>
                <w:bCs/>
                <w:iCs/>
                <w:sz w:val="20"/>
                <w:szCs w:val="20"/>
              </w:rPr>
              <w:t>Haute-Normandie</w:t>
            </w:r>
            <w:r w:rsidR="005C4D44" w:rsidRPr="00395AA7">
              <w:rPr>
                <w:bCs/>
                <w:iCs/>
                <w:sz w:val="20"/>
                <w:szCs w:val="20"/>
              </w:rPr>
              <w:t>)</w:t>
            </w:r>
          </w:p>
        </w:tc>
      </w:tr>
      <w:tr w:rsidR="000C3532" w:rsidRPr="00395AA7" w:rsidTr="0039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006881"/>
          </w:tcPr>
          <w:p w:rsidR="000C3532" w:rsidRPr="00395AA7" w:rsidRDefault="000C3532">
            <w:pPr>
              <w:rPr>
                <w:color w:val="F7F7F7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0C3532" w:rsidRPr="00395AA7" w:rsidRDefault="000C3532"/>
        </w:tc>
      </w:tr>
      <w:tr w:rsidR="000C3532" w:rsidRPr="00395AA7" w:rsidTr="00395AA7">
        <w:tc>
          <w:tcPr>
            <w:tcW w:w="1908" w:type="dxa"/>
            <w:shd w:val="clear" w:color="auto" w:fill="006881"/>
          </w:tcPr>
          <w:p w:rsidR="000C3532" w:rsidRPr="00395AA7" w:rsidRDefault="005C4D44">
            <w:pPr>
              <w:rPr>
                <w:b/>
                <w:bCs/>
                <w:color w:val="F7F7F7"/>
                <w:u w:val="single"/>
              </w:rPr>
            </w:pPr>
            <w:r w:rsidRPr="00395AA7">
              <w:rPr>
                <w:b/>
                <w:bCs/>
                <w:color w:val="F7F7F7"/>
                <w:u w:val="single"/>
              </w:rPr>
              <w:t>Rattachement</w:t>
            </w:r>
          </w:p>
        </w:tc>
        <w:tc>
          <w:tcPr>
            <w:tcW w:w="7920" w:type="dxa"/>
            <w:shd w:val="clear" w:color="auto" w:fill="F7F7F7"/>
          </w:tcPr>
          <w:p w:rsidR="000C3532" w:rsidRPr="00395AA7" w:rsidRDefault="005C4D44">
            <w:pPr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Université de Rouen</w:t>
            </w:r>
            <w:r w:rsidR="00615E01" w:rsidRPr="00395AA7">
              <w:rPr>
                <w:sz w:val="20"/>
                <w:szCs w:val="20"/>
              </w:rPr>
              <w:t xml:space="preserve"> </w:t>
            </w:r>
          </w:p>
        </w:tc>
      </w:tr>
      <w:tr w:rsidR="000C3532" w:rsidRPr="00395AA7" w:rsidTr="00395AA7">
        <w:tc>
          <w:tcPr>
            <w:tcW w:w="1908" w:type="dxa"/>
            <w:shd w:val="clear" w:color="auto" w:fill="006881"/>
          </w:tcPr>
          <w:p w:rsidR="000C3532" w:rsidRPr="00395AA7" w:rsidRDefault="000C3532">
            <w:pPr>
              <w:rPr>
                <w:color w:val="F7F7F7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7F7F7"/>
          </w:tcPr>
          <w:p w:rsidR="000C3532" w:rsidRPr="00395AA7" w:rsidRDefault="000C3532">
            <w:pPr>
              <w:jc w:val="both"/>
              <w:rPr>
                <w:sz w:val="20"/>
                <w:szCs w:val="20"/>
              </w:rPr>
            </w:pPr>
          </w:p>
        </w:tc>
      </w:tr>
      <w:tr w:rsidR="000C3532" w:rsidRPr="00395AA7" w:rsidTr="00395AA7">
        <w:tc>
          <w:tcPr>
            <w:tcW w:w="1908" w:type="dxa"/>
            <w:shd w:val="clear" w:color="auto" w:fill="006881"/>
          </w:tcPr>
          <w:p w:rsidR="000C3532" w:rsidRPr="00395AA7" w:rsidRDefault="005C4D44">
            <w:pPr>
              <w:rPr>
                <w:b/>
                <w:color w:val="F7F7F7"/>
              </w:rPr>
            </w:pPr>
            <w:r w:rsidRPr="00395AA7">
              <w:rPr>
                <w:b/>
                <w:bCs/>
                <w:color w:val="F7F7F7"/>
                <w:u w:val="single"/>
              </w:rPr>
              <w:t>Public</w:t>
            </w:r>
          </w:p>
        </w:tc>
        <w:tc>
          <w:tcPr>
            <w:tcW w:w="7920" w:type="dxa"/>
            <w:shd w:val="clear" w:color="auto" w:fill="F7F7F7"/>
          </w:tcPr>
          <w:p w:rsidR="000C3532" w:rsidRPr="00395AA7" w:rsidRDefault="005C4D44">
            <w:pPr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 xml:space="preserve">Cet enseignement est proposé aux professions de santé et aux autres professionnels ayant validé un </w:t>
            </w:r>
            <w:r w:rsidR="00FC55D2" w:rsidRPr="00395AA7">
              <w:rPr>
                <w:sz w:val="20"/>
                <w:szCs w:val="20"/>
              </w:rPr>
              <w:t>niveau licence</w:t>
            </w:r>
            <w:r w:rsidRPr="00395AA7">
              <w:rPr>
                <w:sz w:val="20"/>
                <w:szCs w:val="20"/>
              </w:rPr>
              <w:t xml:space="preserve"> universitaire ou </w:t>
            </w:r>
            <w:r w:rsidR="00FC55D2" w:rsidRPr="00395AA7">
              <w:rPr>
                <w:sz w:val="20"/>
                <w:szCs w:val="20"/>
              </w:rPr>
              <w:t>ayant une expérience professionnelle jugée équivalente</w:t>
            </w:r>
            <w:r w:rsidRPr="00395AA7">
              <w:rPr>
                <w:sz w:val="20"/>
                <w:szCs w:val="20"/>
              </w:rPr>
              <w:t>.</w:t>
            </w:r>
          </w:p>
        </w:tc>
      </w:tr>
      <w:tr w:rsidR="000C3532" w:rsidRPr="00395AA7" w:rsidTr="00395AA7">
        <w:tc>
          <w:tcPr>
            <w:tcW w:w="1908" w:type="dxa"/>
            <w:shd w:val="clear" w:color="auto" w:fill="006881"/>
          </w:tcPr>
          <w:p w:rsidR="000C3532" w:rsidRPr="00395AA7" w:rsidRDefault="000C3532">
            <w:pPr>
              <w:rPr>
                <w:color w:val="F7F7F7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7F7F7"/>
          </w:tcPr>
          <w:p w:rsidR="000C3532" w:rsidRPr="00395AA7" w:rsidRDefault="000C3532">
            <w:pPr>
              <w:jc w:val="both"/>
              <w:rPr>
                <w:sz w:val="20"/>
                <w:szCs w:val="20"/>
              </w:rPr>
            </w:pPr>
          </w:p>
        </w:tc>
      </w:tr>
      <w:tr w:rsidR="000C3532" w:rsidRPr="00395AA7" w:rsidTr="00395AA7">
        <w:trPr>
          <w:trHeight w:val="582"/>
        </w:trPr>
        <w:tc>
          <w:tcPr>
            <w:tcW w:w="1908" w:type="dxa"/>
            <w:shd w:val="clear" w:color="auto" w:fill="006881"/>
          </w:tcPr>
          <w:p w:rsidR="000C3532" w:rsidRPr="00395AA7" w:rsidRDefault="005C4D44">
            <w:pPr>
              <w:rPr>
                <w:color w:val="F7F7F7"/>
              </w:rPr>
            </w:pPr>
            <w:r w:rsidRPr="00395AA7">
              <w:rPr>
                <w:b/>
                <w:bCs/>
                <w:color w:val="F7F7F7"/>
                <w:u w:val="single"/>
              </w:rPr>
              <w:t>Objectifs</w:t>
            </w:r>
          </w:p>
        </w:tc>
        <w:tc>
          <w:tcPr>
            <w:tcW w:w="7920" w:type="dxa"/>
            <w:shd w:val="clear" w:color="auto" w:fill="F7F7F7"/>
          </w:tcPr>
          <w:p w:rsidR="000C3532" w:rsidRPr="00395AA7" w:rsidRDefault="005C4D44" w:rsidP="00611A04">
            <w:pPr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Ils visent à apporter les bases théoriques et les modalités pratiques nécessaires pour l’élaboration</w:t>
            </w:r>
            <w:r w:rsidR="00FC55D2" w:rsidRPr="00395AA7">
              <w:rPr>
                <w:sz w:val="20"/>
                <w:szCs w:val="20"/>
              </w:rPr>
              <w:t xml:space="preserve">, </w:t>
            </w:r>
            <w:r w:rsidRPr="00395AA7">
              <w:rPr>
                <w:sz w:val="20"/>
                <w:szCs w:val="20"/>
              </w:rPr>
              <w:t xml:space="preserve">la mise en </w:t>
            </w:r>
            <w:r w:rsidR="0021299C" w:rsidRPr="00395AA7">
              <w:rPr>
                <w:sz w:val="20"/>
                <w:szCs w:val="20"/>
              </w:rPr>
              <w:t>œuvre</w:t>
            </w:r>
            <w:r w:rsidRPr="00395AA7">
              <w:rPr>
                <w:sz w:val="20"/>
                <w:szCs w:val="20"/>
              </w:rPr>
              <w:t xml:space="preserve"> </w:t>
            </w:r>
            <w:r w:rsidR="00FC55D2" w:rsidRPr="00395AA7">
              <w:rPr>
                <w:sz w:val="20"/>
                <w:szCs w:val="20"/>
              </w:rPr>
              <w:t xml:space="preserve">et l’évaluation </w:t>
            </w:r>
            <w:r w:rsidRPr="00395AA7">
              <w:rPr>
                <w:sz w:val="20"/>
                <w:szCs w:val="20"/>
              </w:rPr>
              <w:t xml:space="preserve">de programmes d’éducation des patients, soumis à autorisation de l’ARS, en milieu hospitalier et/ou </w:t>
            </w:r>
            <w:r w:rsidR="00FC55D2" w:rsidRPr="00395AA7">
              <w:rPr>
                <w:sz w:val="20"/>
                <w:szCs w:val="20"/>
              </w:rPr>
              <w:t>en soins de ville</w:t>
            </w:r>
            <w:r w:rsidRPr="00395AA7">
              <w:rPr>
                <w:sz w:val="20"/>
                <w:szCs w:val="20"/>
              </w:rPr>
              <w:t xml:space="preserve">. </w:t>
            </w:r>
          </w:p>
        </w:tc>
      </w:tr>
      <w:tr w:rsidR="000C3532" w:rsidRPr="00395AA7" w:rsidTr="00395AA7">
        <w:tc>
          <w:tcPr>
            <w:tcW w:w="1908" w:type="dxa"/>
            <w:shd w:val="clear" w:color="auto" w:fill="006881"/>
          </w:tcPr>
          <w:p w:rsidR="000C3532" w:rsidRPr="00395AA7" w:rsidRDefault="000C3532">
            <w:pPr>
              <w:rPr>
                <w:color w:val="F7F7F7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7F7F7"/>
          </w:tcPr>
          <w:p w:rsidR="000C3532" w:rsidRPr="00395AA7" w:rsidRDefault="000C3532">
            <w:pPr>
              <w:pStyle w:val="Corpsdetexte"/>
              <w:rPr>
                <w:lang w:val="fr-FR"/>
              </w:rPr>
            </w:pPr>
          </w:p>
        </w:tc>
      </w:tr>
      <w:tr w:rsidR="000939B5" w:rsidRPr="00395AA7" w:rsidTr="00395AA7">
        <w:trPr>
          <w:trHeight w:val="353"/>
        </w:trPr>
        <w:tc>
          <w:tcPr>
            <w:tcW w:w="1908" w:type="dxa"/>
            <w:shd w:val="clear" w:color="auto" w:fill="006881"/>
          </w:tcPr>
          <w:p w:rsidR="000939B5" w:rsidRPr="00395AA7" w:rsidRDefault="000939B5" w:rsidP="007067A7">
            <w:pPr>
              <w:rPr>
                <w:color w:val="F7F7F7"/>
              </w:rPr>
            </w:pPr>
            <w:r w:rsidRPr="00395AA7">
              <w:rPr>
                <w:b/>
                <w:bCs/>
                <w:color w:val="F7F7F7"/>
                <w:u w:val="single"/>
              </w:rPr>
              <w:t>Programme</w:t>
            </w:r>
          </w:p>
        </w:tc>
        <w:tc>
          <w:tcPr>
            <w:tcW w:w="7920" w:type="dxa"/>
            <w:shd w:val="clear" w:color="auto" w:fill="F7F7F7"/>
            <w:vAlign w:val="bottom"/>
          </w:tcPr>
          <w:p w:rsidR="000939B5" w:rsidRPr="00395AA7" w:rsidRDefault="008C21D5" w:rsidP="0021299C">
            <w:pPr>
              <w:rPr>
                <w:b/>
                <w:sz w:val="20"/>
                <w:szCs w:val="20"/>
              </w:rPr>
            </w:pPr>
            <w:r w:rsidRPr="00395AA7">
              <w:rPr>
                <w:b/>
                <w:sz w:val="20"/>
                <w:szCs w:val="20"/>
              </w:rPr>
              <w:t>Programme prévisionnel 2016-2017</w:t>
            </w:r>
          </w:p>
        </w:tc>
      </w:tr>
      <w:tr w:rsidR="000939B5" w:rsidRPr="00395AA7" w:rsidTr="00395AA7">
        <w:trPr>
          <w:trHeight w:val="353"/>
        </w:trPr>
        <w:tc>
          <w:tcPr>
            <w:tcW w:w="1908" w:type="dxa"/>
            <w:shd w:val="clear" w:color="auto" w:fill="006881"/>
          </w:tcPr>
          <w:p w:rsidR="000939B5" w:rsidRPr="00395AA7" w:rsidRDefault="000939B5" w:rsidP="007067A7">
            <w:pPr>
              <w:rPr>
                <w:color w:val="F7F7F7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7F7F7"/>
            <w:vAlign w:val="bottom"/>
          </w:tcPr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Accueil ETP : définition et enjeux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Eduquer : quelles valeurs promouvoir ?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Programmes ETP : Exemples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Relation éducative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L'écoute active dans le contexte de soin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 xml:space="preserve">Diagnostic éducatif 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Recherche en ETP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 xml:space="preserve">Entretien éducatif 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 xml:space="preserve">Evaluation des programmes en ETP 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 xml:space="preserve">Art et soin à travers l'exemple du théâtre 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Etude de cas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Point mémoire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ETP et parcours de santé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Exemple de programme éducatif : rhumatologie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Auto-évaluation annuelle HAS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Psychologie des malades atteints d'affection chronique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 xml:space="preserve">Ethique et empathie 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ETP et réseaux de santé : cas du surpoids et obésité des jeunes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Education thérapeutique : femme suivie pour diabète gestationnel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Exemple de programme</w:t>
            </w:r>
            <w:r w:rsidR="00A97DE3" w:rsidRPr="00395AA7">
              <w:rPr>
                <w:sz w:val="20"/>
                <w:szCs w:val="20"/>
              </w:rPr>
              <w:t xml:space="preserve"> </w:t>
            </w:r>
            <w:r w:rsidRPr="00395AA7">
              <w:rPr>
                <w:sz w:val="20"/>
                <w:szCs w:val="20"/>
              </w:rPr>
              <w:t>: hépatite C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ETP et réseaux de santé : cas du diabète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Exemple de programme</w:t>
            </w:r>
            <w:r w:rsidR="00A97DE3" w:rsidRPr="00395AA7">
              <w:rPr>
                <w:sz w:val="20"/>
                <w:szCs w:val="20"/>
              </w:rPr>
              <w:t xml:space="preserve"> </w:t>
            </w:r>
            <w:r w:rsidRPr="00395AA7">
              <w:rPr>
                <w:sz w:val="20"/>
                <w:szCs w:val="20"/>
              </w:rPr>
              <w:t>: mucoviscidose</w:t>
            </w:r>
          </w:p>
          <w:p w:rsidR="000939B5" w:rsidRPr="00395AA7" w:rsidRDefault="00A97DE3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Exemple de programme : i</w:t>
            </w:r>
            <w:r w:rsidR="000939B5" w:rsidRPr="00395AA7">
              <w:rPr>
                <w:sz w:val="20"/>
                <w:szCs w:val="20"/>
              </w:rPr>
              <w:t xml:space="preserve">nsuffisance rénale, transplantation 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Exemple de programme</w:t>
            </w:r>
            <w:r w:rsidR="00A97DE3" w:rsidRPr="00395AA7">
              <w:rPr>
                <w:sz w:val="20"/>
                <w:szCs w:val="20"/>
              </w:rPr>
              <w:t xml:space="preserve"> </w:t>
            </w:r>
            <w:r w:rsidRPr="00395AA7">
              <w:rPr>
                <w:sz w:val="20"/>
                <w:szCs w:val="20"/>
              </w:rPr>
              <w:t>: cancers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Exemple de programme</w:t>
            </w:r>
            <w:r w:rsidR="00A97DE3" w:rsidRPr="00395AA7">
              <w:rPr>
                <w:sz w:val="20"/>
                <w:szCs w:val="20"/>
              </w:rPr>
              <w:t xml:space="preserve"> : i</w:t>
            </w:r>
            <w:r w:rsidRPr="00395AA7">
              <w:rPr>
                <w:sz w:val="20"/>
                <w:szCs w:val="20"/>
              </w:rPr>
              <w:t xml:space="preserve">nsuffisance cardiaque 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ETP et nouvelles organisations de soins de ville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ETP patient sous anticoagulants</w:t>
            </w:r>
          </w:p>
          <w:p w:rsidR="000939B5" w:rsidRPr="00395AA7" w:rsidRDefault="00A97DE3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 xml:space="preserve">regard </w:t>
            </w:r>
            <w:r w:rsidR="000939B5" w:rsidRPr="00395AA7">
              <w:rPr>
                <w:sz w:val="20"/>
                <w:szCs w:val="20"/>
              </w:rPr>
              <w:t>sur autrui et sur soi : exemple de handicapés psychiques</w:t>
            </w:r>
          </w:p>
          <w:p w:rsidR="000939B5" w:rsidRPr="00395AA7" w:rsidRDefault="000939B5" w:rsidP="00A97DE3">
            <w:pPr>
              <w:spacing w:before="60"/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 xml:space="preserve">Etude de cas </w:t>
            </w:r>
          </w:p>
          <w:p w:rsidR="000939B5" w:rsidRPr="00395AA7" w:rsidRDefault="000939B5" w:rsidP="00A97DE3">
            <w:pPr>
              <w:spacing w:before="60"/>
              <w:rPr>
                <w:color w:val="215868" w:themeColor="accent5" w:themeShade="80"/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ETP et unités transversales (UTEP</w:t>
            </w:r>
            <w:r w:rsidR="00A97DE3" w:rsidRPr="00395AA7">
              <w:rPr>
                <w:sz w:val="20"/>
                <w:szCs w:val="20"/>
              </w:rPr>
              <w:t>)</w:t>
            </w:r>
          </w:p>
        </w:tc>
      </w:tr>
    </w:tbl>
    <w:p w:rsidR="00A97DE3" w:rsidRPr="00395AA7" w:rsidRDefault="00A97DE3">
      <w:r w:rsidRPr="00395AA7">
        <w:br w:type="page"/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908"/>
        <w:gridCol w:w="7920"/>
      </w:tblGrid>
      <w:tr w:rsidR="000939B5" w:rsidRPr="00395AA7" w:rsidTr="00395AA7">
        <w:trPr>
          <w:trHeight w:val="353"/>
        </w:trPr>
        <w:tc>
          <w:tcPr>
            <w:tcW w:w="1908" w:type="dxa"/>
            <w:shd w:val="clear" w:color="auto" w:fill="006881"/>
          </w:tcPr>
          <w:p w:rsidR="000939B5" w:rsidRPr="00395AA7" w:rsidRDefault="00A97DE3" w:rsidP="007067A7">
            <w:pPr>
              <w:rPr>
                <w:color w:val="F7F7F7"/>
              </w:rPr>
            </w:pPr>
            <w:r w:rsidRPr="00395AA7">
              <w:rPr>
                <w:color w:val="F7F7F7"/>
              </w:rPr>
              <w:lastRenderedPageBreak/>
              <w:br w:type="page"/>
            </w:r>
            <w:r w:rsidR="000939B5" w:rsidRPr="00395AA7">
              <w:rPr>
                <w:b/>
                <w:bCs/>
                <w:color w:val="F7F7F7"/>
                <w:u w:val="single"/>
              </w:rPr>
              <w:t>Déroulement</w:t>
            </w:r>
          </w:p>
        </w:tc>
        <w:tc>
          <w:tcPr>
            <w:tcW w:w="7920" w:type="dxa"/>
            <w:shd w:val="clear" w:color="auto" w:fill="F7F7F7"/>
            <w:vAlign w:val="bottom"/>
          </w:tcPr>
          <w:p w:rsidR="000939B5" w:rsidRPr="00395AA7" w:rsidRDefault="0021299C" w:rsidP="008C21D5">
            <w:pPr>
              <w:rPr>
                <w:color w:val="215868" w:themeColor="accent5" w:themeShade="80"/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L’enseignement comporte environ 96 heures de formation en présentiel sous forme d’une quinzaine de journées complète</w:t>
            </w:r>
            <w:r w:rsidR="00A97DE3" w:rsidRPr="00395AA7">
              <w:rPr>
                <w:sz w:val="20"/>
                <w:szCs w:val="20"/>
              </w:rPr>
              <w:t>s</w:t>
            </w:r>
            <w:r w:rsidRPr="00395AA7">
              <w:rPr>
                <w:sz w:val="20"/>
                <w:szCs w:val="20"/>
              </w:rPr>
              <w:t xml:space="preserve"> le mardi</w:t>
            </w:r>
            <w:r w:rsidR="008C21D5" w:rsidRPr="00395AA7">
              <w:rPr>
                <w:sz w:val="20"/>
                <w:szCs w:val="20"/>
              </w:rPr>
              <w:t xml:space="preserve"> (environ 2 par mois à partir de octobre 2016</w:t>
            </w:r>
            <w:r w:rsidRPr="00395AA7">
              <w:rPr>
                <w:sz w:val="20"/>
                <w:szCs w:val="20"/>
              </w:rPr>
              <w:t>).</w:t>
            </w:r>
          </w:p>
        </w:tc>
      </w:tr>
      <w:tr w:rsidR="00611A04" w:rsidRPr="00395AA7" w:rsidTr="00395AA7">
        <w:tc>
          <w:tcPr>
            <w:tcW w:w="1908" w:type="dxa"/>
            <w:shd w:val="clear" w:color="auto" w:fill="006881"/>
          </w:tcPr>
          <w:p w:rsidR="00611A04" w:rsidRPr="00395AA7" w:rsidRDefault="00611A04" w:rsidP="007067A7">
            <w:pPr>
              <w:rPr>
                <w:color w:val="F7F7F7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7F7F7"/>
          </w:tcPr>
          <w:p w:rsidR="00611A04" w:rsidRPr="00395AA7" w:rsidRDefault="00611A04" w:rsidP="007067A7">
            <w:pPr>
              <w:pStyle w:val="Corpsdetexte"/>
              <w:rPr>
                <w:lang w:val="fr-FR"/>
              </w:rPr>
            </w:pPr>
          </w:p>
        </w:tc>
      </w:tr>
      <w:tr w:rsidR="000939B5" w:rsidRPr="00395AA7" w:rsidTr="00395AA7">
        <w:trPr>
          <w:trHeight w:val="353"/>
        </w:trPr>
        <w:tc>
          <w:tcPr>
            <w:tcW w:w="1908" w:type="dxa"/>
            <w:shd w:val="clear" w:color="auto" w:fill="006881"/>
          </w:tcPr>
          <w:p w:rsidR="000939B5" w:rsidRPr="00395AA7" w:rsidRDefault="000939B5" w:rsidP="007067A7">
            <w:pPr>
              <w:rPr>
                <w:color w:val="F7F7F7"/>
              </w:rPr>
            </w:pPr>
            <w:r w:rsidRPr="00395AA7">
              <w:rPr>
                <w:b/>
                <w:bCs/>
                <w:color w:val="F7F7F7"/>
                <w:u w:val="single"/>
              </w:rPr>
              <w:t>Modalités d’admission</w:t>
            </w:r>
          </w:p>
        </w:tc>
        <w:tc>
          <w:tcPr>
            <w:tcW w:w="7920" w:type="dxa"/>
            <w:shd w:val="clear" w:color="auto" w:fill="F7F7F7"/>
            <w:vAlign w:val="bottom"/>
          </w:tcPr>
          <w:p w:rsidR="000939B5" w:rsidRPr="00395AA7" w:rsidRDefault="0021299C" w:rsidP="00EA3DAE">
            <w:pPr>
              <w:rPr>
                <w:color w:val="215868" w:themeColor="accent5" w:themeShade="80"/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Sur présentation d’un CV et d’un projet professionnel. Places limités à 20 par an.</w:t>
            </w:r>
          </w:p>
        </w:tc>
      </w:tr>
      <w:tr w:rsidR="00611A04" w:rsidRPr="00395AA7" w:rsidTr="00395AA7">
        <w:tc>
          <w:tcPr>
            <w:tcW w:w="1908" w:type="dxa"/>
            <w:shd w:val="clear" w:color="auto" w:fill="006881"/>
          </w:tcPr>
          <w:p w:rsidR="00611A04" w:rsidRPr="00395AA7" w:rsidRDefault="00611A04" w:rsidP="007067A7">
            <w:pPr>
              <w:rPr>
                <w:color w:val="F7F7F7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7F7F7"/>
          </w:tcPr>
          <w:p w:rsidR="00611A04" w:rsidRPr="00395AA7" w:rsidRDefault="00611A04" w:rsidP="007067A7">
            <w:pPr>
              <w:pStyle w:val="Corpsdetexte"/>
              <w:rPr>
                <w:lang w:val="fr-FR"/>
              </w:rPr>
            </w:pPr>
          </w:p>
        </w:tc>
      </w:tr>
      <w:tr w:rsidR="000939B5" w:rsidRPr="00395AA7" w:rsidTr="00395AA7">
        <w:trPr>
          <w:trHeight w:val="353"/>
        </w:trPr>
        <w:tc>
          <w:tcPr>
            <w:tcW w:w="1908" w:type="dxa"/>
            <w:shd w:val="clear" w:color="auto" w:fill="006881"/>
          </w:tcPr>
          <w:p w:rsidR="000939B5" w:rsidRPr="00395AA7" w:rsidRDefault="000939B5" w:rsidP="007067A7">
            <w:pPr>
              <w:rPr>
                <w:color w:val="F7F7F7"/>
              </w:rPr>
            </w:pPr>
            <w:r w:rsidRPr="00395AA7">
              <w:rPr>
                <w:b/>
                <w:bCs/>
                <w:color w:val="F7F7F7"/>
                <w:u w:val="single"/>
              </w:rPr>
              <w:t>Validation</w:t>
            </w:r>
          </w:p>
        </w:tc>
        <w:tc>
          <w:tcPr>
            <w:tcW w:w="7920" w:type="dxa"/>
            <w:shd w:val="clear" w:color="auto" w:fill="F7F7F7"/>
            <w:vAlign w:val="bottom"/>
          </w:tcPr>
          <w:p w:rsidR="000939B5" w:rsidRPr="00395AA7" w:rsidRDefault="0021299C" w:rsidP="00611A04">
            <w:pPr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 xml:space="preserve">La validation repose sur une épreuve écrite consacrée à une question pratique (50% de la note) et la soutenance d’un mémoire (50% de la note). Un stage est requis pour les personnes </w:t>
            </w:r>
            <w:r w:rsidR="00611A04" w:rsidRPr="00395AA7">
              <w:rPr>
                <w:sz w:val="20"/>
                <w:szCs w:val="20"/>
              </w:rPr>
              <w:t xml:space="preserve">sans </w:t>
            </w:r>
            <w:r w:rsidRPr="00395AA7">
              <w:rPr>
                <w:sz w:val="20"/>
                <w:szCs w:val="20"/>
              </w:rPr>
              <w:t>expérience de situations éducatives en milieu de soins.</w:t>
            </w:r>
          </w:p>
        </w:tc>
      </w:tr>
      <w:tr w:rsidR="00611A04" w:rsidRPr="00395AA7" w:rsidTr="00395AA7">
        <w:tc>
          <w:tcPr>
            <w:tcW w:w="1908" w:type="dxa"/>
            <w:shd w:val="clear" w:color="auto" w:fill="006881"/>
          </w:tcPr>
          <w:p w:rsidR="00611A04" w:rsidRPr="00395AA7" w:rsidRDefault="00611A04" w:rsidP="007067A7">
            <w:pPr>
              <w:rPr>
                <w:color w:val="F7F7F7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7F7F7"/>
          </w:tcPr>
          <w:p w:rsidR="00611A04" w:rsidRPr="00395AA7" w:rsidRDefault="00611A04" w:rsidP="007067A7">
            <w:pPr>
              <w:pStyle w:val="Corpsdetexte"/>
              <w:rPr>
                <w:lang w:val="fr-FR"/>
              </w:rPr>
            </w:pPr>
          </w:p>
        </w:tc>
      </w:tr>
      <w:tr w:rsidR="000939B5" w:rsidRPr="00395AA7" w:rsidTr="00395AA7">
        <w:trPr>
          <w:trHeight w:val="353"/>
        </w:trPr>
        <w:tc>
          <w:tcPr>
            <w:tcW w:w="1908" w:type="dxa"/>
            <w:shd w:val="clear" w:color="auto" w:fill="006881"/>
          </w:tcPr>
          <w:p w:rsidR="000939B5" w:rsidRPr="00395AA7" w:rsidRDefault="000939B5" w:rsidP="007067A7">
            <w:pPr>
              <w:rPr>
                <w:b/>
                <w:bCs/>
                <w:color w:val="F7F7F7"/>
                <w:u w:val="single"/>
              </w:rPr>
            </w:pPr>
            <w:r w:rsidRPr="00395AA7">
              <w:rPr>
                <w:b/>
                <w:bCs/>
                <w:color w:val="F7F7F7"/>
                <w:u w:val="single"/>
              </w:rPr>
              <w:t>Coût</w:t>
            </w:r>
          </w:p>
        </w:tc>
        <w:tc>
          <w:tcPr>
            <w:tcW w:w="7920" w:type="dxa"/>
            <w:shd w:val="clear" w:color="auto" w:fill="F7F7F7"/>
            <w:vAlign w:val="bottom"/>
          </w:tcPr>
          <w:p w:rsidR="00611A04" w:rsidRPr="00395AA7" w:rsidRDefault="00611A04" w:rsidP="00611A04">
            <w:pPr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 xml:space="preserve">Frais pédagogiques (formation continue) : </w:t>
            </w:r>
            <w:r w:rsidR="008C21D5" w:rsidRPr="00395AA7">
              <w:rPr>
                <w:sz w:val="20"/>
                <w:szCs w:val="20"/>
              </w:rPr>
              <w:t>nous consulter</w:t>
            </w:r>
            <w:r w:rsidRPr="00395AA7">
              <w:rPr>
                <w:sz w:val="20"/>
                <w:szCs w:val="20"/>
              </w:rPr>
              <w:t xml:space="preserve"> </w:t>
            </w:r>
          </w:p>
          <w:p w:rsidR="000939B5" w:rsidRPr="00395AA7" w:rsidRDefault="000939B5" w:rsidP="008103D5">
            <w:pPr>
              <w:rPr>
                <w:color w:val="215868" w:themeColor="accent5" w:themeShade="80"/>
                <w:sz w:val="20"/>
                <w:szCs w:val="20"/>
              </w:rPr>
            </w:pPr>
          </w:p>
        </w:tc>
      </w:tr>
      <w:tr w:rsidR="00611A04" w:rsidRPr="00395AA7" w:rsidTr="00395AA7">
        <w:tc>
          <w:tcPr>
            <w:tcW w:w="1908" w:type="dxa"/>
            <w:shd w:val="clear" w:color="auto" w:fill="006881"/>
          </w:tcPr>
          <w:p w:rsidR="00611A04" w:rsidRPr="00395AA7" w:rsidRDefault="00611A04" w:rsidP="007067A7">
            <w:pPr>
              <w:rPr>
                <w:color w:val="F7F7F7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7F7F7"/>
          </w:tcPr>
          <w:p w:rsidR="00611A04" w:rsidRPr="00395AA7" w:rsidRDefault="00611A04" w:rsidP="007067A7">
            <w:pPr>
              <w:pStyle w:val="Corpsdetexte"/>
              <w:rPr>
                <w:lang w:val="fr-FR"/>
              </w:rPr>
            </w:pPr>
          </w:p>
        </w:tc>
      </w:tr>
      <w:tr w:rsidR="000939B5" w:rsidRPr="00395AA7" w:rsidTr="00395AA7">
        <w:trPr>
          <w:trHeight w:val="353"/>
        </w:trPr>
        <w:tc>
          <w:tcPr>
            <w:tcW w:w="1908" w:type="dxa"/>
            <w:shd w:val="clear" w:color="auto" w:fill="006881"/>
          </w:tcPr>
          <w:p w:rsidR="000939B5" w:rsidRPr="00395AA7" w:rsidRDefault="0026220D" w:rsidP="007067A7">
            <w:pPr>
              <w:jc w:val="both"/>
              <w:rPr>
                <w:color w:val="F7F7F7"/>
              </w:rPr>
            </w:pPr>
            <w:r w:rsidRPr="00395AA7">
              <w:rPr>
                <w:color w:val="F7F7F7"/>
              </w:rPr>
              <w:br w:type="page"/>
            </w:r>
            <w:r w:rsidR="000939B5" w:rsidRPr="00395AA7">
              <w:rPr>
                <w:b/>
                <w:bCs/>
                <w:color w:val="F7F7F7"/>
                <w:u w:val="single"/>
              </w:rPr>
              <w:t>Renseignements</w:t>
            </w:r>
          </w:p>
          <w:p w:rsidR="000939B5" w:rsidRPr="00395AA7" w:rsidRDefault="000939B5" w:rsidP="007067A7">
            <w:pPr>
              <w:jc w:val="center"/>
              <w:rPr>
                <w:color w:val="F7F7F7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7F7F7"/>
            <w:vAlign w:val="bottom"/>
          </w:tcPr>
          <w:p w:rsidR="0026220D" w:rsidRPr="00395AA7" w:rsidRDefault="00B66B0C" w:rsidP="00611A04">
            <w:pPr>
              <w:rPr>
                <w:b/>
                <w:bCs/>
                <w:sz w:val="20"/>
                <w:szCs w:val="20"/>
              </w:rPr>
            </w:pPr>
            <w:r w:rsidRPr="00395AA7">
              <w:rPr>
                <w:b/>
                <w:bCs/>
                <w:sz w:val="20"/>
                <w:szCs w:val="20"/>
              </w:rPr>
              <w:t>Responsables pédagogiques</w:t>
            </w:r>
          </w:p>
          <w:p w:rsidR="00611A04" w:rsidRPr="00395AA7" w:rsidRDefault="00611A04" w:rsidP="0012582A">
            <w:pPr>
              <w:rPr>
                <w:bCs/>
                <w:sz w:val="20"/>
                <w:szCs w:val="20"/>
              </w:rPr>
            </w:pPr>
            <w:r w:rsidRPr="00395AA7">
              <w:rPr>
                <w:bCs/>
                <w:sz w:val="20"/>
                <w:szCs w:val="20"/>
              </w:rPr>
              <w:t xml:space="preserve">P. Czernichow et M. </w:t>
            </w:r>
            <w:proofErr w:type="spellStart"/>
            <w:r w:rsidRPr="00395AA7">
              <w:rPr>
                <w:bCs/>
                <w:sz w:val="20"/>
                <w:szCs w:val="20"/>
              </w:rPr>
              <w:t>Janner</w:t>
            </w:r>
            <w:proofErr w:type="spellEnd"/>
            <w:r w:rsidRPr="00395AA7">
              <w:rPr>
                <w:bCs/>
                <w:sz w:val="20"/>
                <w:szCs w:val="20"/>
              </w:rPr>
              <w:t xml:space="preserve"> Raimondi</w:t>
            </w:r>
          </w:p>
          <w:p w:rsidR="00A97DE3" w:rsidRPr="00395AA7" w:rsidRDefault="00A97DE3" w:rsidP="00611A04">
            <w:pPr>
              <w:rPr>
                <w:b/>
                <w:bCs/>
                <w:sz w:val="20"/>
                <w:szCs w:val="20"/>
              </w:rPr>
            </w:pPr>
          </w:p>
          <w:p w:rsidR="00B66B0C" w:rsidRPr="00395AA7" w:rsidRDefault="00B66B0C" w:rsidP="0026220D">
            <w:pPr>
              <w:rPr>
                <w:sz w:val="20"/>
                <w:szCs w:val="20"/>
              </w:rPr>
            </w:pPr>
            <w:r w:rsidRPr="00395AA7">
              <w:rPr>
                <w:b/>
                <w:bCs/>
                <w:sz w:val="20"/>
                <w:szCs w:val="20"/>
              </w:rPr>
              <w:t>Secrétariat pédagogique</w:t>
            </w:r>
          </w:p>
          <w:p w:rsidR="0026220D" w:rsidRPr="00395AA7" w:rsidRDefault="0026220D" w:rsidP="0026220D">
            <w:pPr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Mme C. Rabe</w:t>
            </w:r>
          </w:p>
          <w:p w:rsidR="0026220D" w:rsidRPr="00395AA7" w:rsidRDefault="0026220D" w:rsidP="0026220D">
            <w:pPr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 xml:space="preserve">Département d’Epidémiologie et de Santé Publique </w:t>
            </w:r>
          </w:p>
          <w:p w:rsidR="0026220D" w:rsidRPr="00395AA7" w:rsidRDefault="0026220D" w:rsidP="0026220D">
            <w:pPr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 xml:space="preserve">CHU-Hôpitaux de Rouen </w:t>
            </w:r>
          </w:p>
          <w:p w:rsidR="0026220D" w:rsidRPr="00395AA7" w:rsidRDefault="0026220D" w:rsidP="0026220D">
            <w:pPr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 xml:space="preserve">1 rue de Germont </w:t>
            </w:r>
          </w:p>
          <w:p w:rsidR="0026220D" w:rsidRPr="00395AA7" w:rsidRDefault="0026220D" w:rsidP="0026220D">
            <w:pPr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>76031 Rouen Cedex</w:t>
            </w:r>
          </w:p>
          <w:p w:rsidR="0026220D" w:rsidRPr="00395AA7" w:rsidRDefault="0026220D" w:rsidP="0026220D">
            <w:pPr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 xml:space="preserve">Tél. : 02 32 88 82 50 Fax : 02 32 88 86 37 </w:t>
            </w:r>
          </w:p>
          <w:p w:rsidR="0026220D" w:rsidRPr="00395AA7" w:rsidRDefault="0026220D" w:rsidP="0026220D">
            <w:pPr>
              <w:rPr>
                <w:sz w:val="20"/>
                <w:szCs w:val="20"/>
              </w:rPr>
            </w:pPr>
            <w:r w:rsidRPr="00395AA7">
              <w:rPr>
                <w:sz w:val="20"/>
                <w:szCs w:val="20"/>
              </w:rPr>
              <w:t xml:space="preserve">E-mail : </w:t>
            </w:r>
            <w:hyperlink r:id="rId7" w:history="1">
              <w:r w:rsidR="00A97DE3" w:rsidRPr="00395AA7">
                <w:rPr>
                  <w:rStyle w:val="Lienhypertexte"/>
                  <w:sz w:val="20"/>
                  <w:szCs w:val="20"/>
                </w:rPr>
                <w:t>corinne.rabe@chu-rouen.fr</w:t>
              </w:r>
            </w:hyperlink>
          </w:p>
          <w:p w:rsidR="000939B5" w:rsidRPr="00395AA7" w:rsidRDefault="000939B5" w:rsidP="00EA3DAE">
            <w:pPr>
              <w:rPr>
                <w:sz w:val="20"/>
                <w:szCs w:val="20"/>
              </w:rPr>
            </w:pPr>
          </w:p>
        </w:tc>
      </w:tr>
      <w:tr w:rsidR="00A97DE3" w:rsidRPr="00395AA7" w:rsidTr="00395AA7">
        <w:trPr>
          <w:trHeight w:val="353"/>
        </w:trPr>
        <w:tc>
          <w:tcPr>
            <w:tcW w:w="1908" w:type="dxa"/>
            <w:shd w:val="clear" w:color="auto" w:fill="006881"/>
          </w:tcPr>
          <w:p w:rsidR="00A97DE3" w:rsidRPr="00395AA7" w:rsidRDefault="00A97DE3" w:rsidP="007067A7">
            <w:pPr>
              <w:jc w:val="both"/>
              <w:rPr>
                <w:color w:val="F7F7F7"/>
              </w:rPr>
            </w:pPr>
          </w:p>
          <w:p w:rsidR="00A97DE3" w:rsidRPr="00395AA7" w:rsidRDefault="00A97DE3" w:rsidP="007067A7">
            <w:pPr>
              <w:jc w:val="both"/>
              <w:rPr>
                <w:b/>
                <w:color w:val="F7F7F7"/>
                <w:u w:val="single"/>
              </w:rPr>
            </w:pPr>
            <w:r w:rsidRPr="00395AA7">
              <w:rPr>
                <w:b/>
                <w:color w:val="F7F7F7"/>
                <w:u w:val="single"/>
              </w:rPr>
              <w:t>Liens</w:t>
            </w:r>
          </w:p>
        </w:tc>
        <w:tc>
          <w:tcPr>
            <w:tcW w:w="7920" w:type="dxa"/>
            <w:shd w:val="clear" w:color="auto" w:fill="F7F7F7"/>
            <w:vAlign w:val="bottom"/>
          </w:tcPr>
          <w:p w:rsidR="00A97DE3" w:rsidRPr="00395AA7" w:rsidRDefault="00A97DE3" w:rsidP="00611A04">
            <w:pPr>
              <w:rPr>
                <w:b/>
                <w:bCs/>
                <w:sz w:val="20"/>
                <w:szCs w:val="20"/>
                <w:u w:val="single"/>
              </w:rPr>
            </w:pPr>
            <w:r w:rsidRPr="00395AA7">
              <w:rPr>
                <w:sz w:val="20"/>
                <w:szCs w:val="20"/>
              </w:rPr>
              <w:t>http://medecine-pharmacie.univ-rouen.fr/formation-continue-en-sante-400751.kjsp?RH=1391159213738&amp;RF=1401264411163</w:t>
            </w:r>
          </w:p>
        </w:tc>
      </w:tr>
      <w:tr w:rsidR="00A97DE3" w:rsidRPr="00395AA7" w:rsidTr="00395AA7">
        <w:tc>
          <w:tcPr>
            <w:tcW w:w="1908" w:type="dxa"/>
            <w:shd w:val="clear" w:color="auto" w:fill="006881"/>
          </w:tcPr>
          <w:p w:rsidR="00A97DE3" w:rsidRPr="00395AA7" w:rsidRDefault="00A97DE3" w:rsidP="007067A7">
            <w:pPr>
              <w:rPr>
                <w:color w:val="F7F7F7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7F7F7"/>
          </w:tcPr>
          <w:p w:rsidR="00A97DE3" w:rsidRPr="00395AA7" w:rsidRDefault="00A97DE3" w:rsidP="00915E27">
            <w:pPr>
              <w:rPr>
                <w:b/>
                <w:bCs/>
                <w:color w:val="FFFFFF"/>
                <w:u w:val="single"/>
              </w:rPr>
            </w:pPr>
          </w:p>
        </w:tc>
      </w:tr>
      <w:tr w:rsidR="00A97DE3" w:rsidRPr="00395AA7" w:rsidTr="00395AA7">
        <w:tc>
          <w:tcPr>
            <w:tcW w:w="1908" w:type="dxa"/>
            <w:shd w:val="clear" w:color="auto" w:fill="006881"/>
          </w:tcPr>
          <w:p w:rsidR="00A97DE3" w:rsidRPr="00395AA7" w:rsidRDefault="00A97DE3" w:rsidP="007067A7">
            <w:pPr>
              <w:rPr>
                <w:color w:val="F7F7F7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7F7F7"/>
          </w:tcPr>
          <w:p w:rsidR="00A97DE3" w:rsidRPr="00395AA7" w:rsidRDefault="00A97DE3" w:rsidP="00915E27">
            <w:pPr>
              <w:rPr>
                <w:color w:val="FFFFFF"/>
                <w:sz w:val="20"/>
                <w:szCs w:val="20"/>
              </w:rPr>
            </w:pPr>
          </w:p>
        </w:tc>
      </w:tr>
      <w:tr w:rsidR="00A97DE3" w:rsidRPr="00395AA7" w:rsidTr="00395AA7">
        <w:tc>
          <w:tcPr>
            <w:tcW w:w="1908" w:type="dxa"/>
            <w:shd w:val="clear" w:color="auto" w:fill="006881"/>
          </w:tcPr>
          <w:p w:rsidR="00A97DE3" w:rsidRPr="00395AA7" w:rsidRDefault="00A97DE3" w:rsidP="007067A7">
            <w:pPr>
              <w:rPr>
                <w:color w:val="F7F7F7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7F7F7"/>
          </w:tcPr>
          <w:p w:rsidR="00A97DE3" w:rsidRPr="00395AA7" w:rsidRDefault="00A97DE3" w:rsidP="00915E27">
            <w:pPr>
              <w:jc w:val="both"/>
              <w:rPr>
                <w:color w:val="FFFFFF"/>
              </w:rPr>
            </w:pPr>
            <w:r w:rsidRPr="00395AA7">
              <w:br w:type="page"/>
            </w:r>
            <w:r w:rsidRPr="00395AA7">
              <w:rPr>
                <w:b/>
                <w:bCs/>
                <w:color w:val="FFFFFF"/>
                <w:u w:val="single"/>
              </w:rPr>
              <w:t>Renseignements</w:t>
            </w:r>
          </w:p>
          <w:p w:rsidR="00A97DE3" w:rsidRPr="00395AA7" w:rsidRDefault="00A97DE3" w:rsidP="00915E2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A97DE3" w:rsidRPr="00395AA7" w:rsidTr="00395AA7">
        <w:tc>
          <w:tcPr>
            <w:tcW w:w="1908" w:type="dxa"/>
            <w:shd w:val="clear" w:color="auto" w:fill="006881"/>
          </w:tcPr>
          <w:p w:rsidR="00A97DE3" w:rsidRPr="00395AA7" w:rsidRDefault="00A97DE3" w:rsidP="007067A7">
            <w:pPr>
              <w:rPr>
                <w:color w:val="F7F7F7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F7F7F7"/>
          </w:tcPr>
          <w:p w:rsidR="00A97DE3" w:rsidRPr="00395AA7" w:rsidRDefault="00A97DE3" w:rsidP="00915E27">
            <w:pPr>
              <w:jc w:val="both"/>
            </w:pPr>
          </w:p>
        </w:tc>
      </w:tr>
    </w:tbl>
    <w:p w:rsidR="005C4D44" w:rsidRPr="00395AA7" w:rsidRDefault="007F5743">
      <w:r w:rsidRPr="00395AA7">
        <w:rPr>
          <w:b/>
          <w:bCs/>
          <w:color w:val="FFFFFF"/>
          <w:u w:val="single"/>
        </w:rPr>
        <w:t>http://medecine-pharmacie.univ-rouen.fr/formation-continue-en-sante-400751.kjsp?RH=1391159213738&amp;RF=1401264411163</w:t>
      </w:r>
    </w:p>
    <w:sectPr w:rsidR="005C4D44" w:rsidRPr="00395AA7" w:rsidSect="00091754">
      <w:head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636" w:rsidRDefault="000A3636" w:rsidP="00395AA7">
      <w:r>
        <w:separator/>
      </w:r>
    </w:p>
  </w:endnote>
  <w:endnote w:type="continuationSeparator" w:id="0">
    <w:p w:rsidR="000A3636" w:rsidRDefault="000A3636" w:rsidP="0039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636" w:rsidRDefault="000A3636" w:rsidP="00395AA7">
      <w:r>
        <w:separator/>
      </w:r>
    </w:p>
  </w:footnote>
  <w:footnote w:type="continuationSeparator" w:id="0">
    <w:p w:rsidR="000A3636" w:rsidRDefault="000A3636" w:rsidP="0039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A7" w:rsidRDefault="00395AA7">
    <w:pPr>
      <w:pStyle w:val="En-tte"/>
    </w:pPr>
    <w:r>
      <w:rPr>
        <w:noProof/>
      </w:rPr>
      <w:drawing>
        <wp:inline distT="0" distB="0" distL="0" distR="0">
          <wp:extent cx="2000250" cy="762000"/>
          <wp:effectExtent l="0" t="0" r="0" b="0"/>
          <wp:docPr id="1" name="Image 1" descr="C:\Users\USER\Desktop\logo_afd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_afd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078B"/>
    <w:multiLevelType w:val="hybridMultilevel"/>
    <w:tmpl w:val="2756735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D2"/>
    <w:rsid w:val="00091754"/>
    <w:rsid w:val="000939B5"/>
    <w:rsid w:val="000A3636"/>
    <w:rsid w:val="000C3532"/>
    <w:rsid w:val="000D5391"/>
    <w:rsid w:val="0012582A"/>
    <w:rsid w:val="001926AF"/>
    <w:rsid w:val="0021299C"/>
    <w:rsid w:val="0026220D"/>
    <w:rsid w:val="00395AA7"/>
    <w:rsid w:val="004F53E2"/>
    <w:rsid w:val="005C4D44"/>
    <w:rsid w:val="00611A04"/>
    <w:rsid w:val="00615E01"/>
    <w:rsid w:val="006E30F6"/>
    <w:rsid w:val="00796FDD"/>
    <w:rsid w:val="007F5743"/>
    <w:rsid w:val="008103D5"/>
    <w:rsid w:val="00897EF5"/>
    <w:rsid w:val="008C21D5"/>
    <w:rsid w:val="00A213DB"/>
    <w:rsid w:val="00A52E26"/>
    <w:rsid w:val="00A97DE3"/>
    <w:rsid w:val="00B66B0C"/>
    <w:rsid w:val="00C64A77"/>
    <w:rsid w:val="00CE18F1"/>
    <w:rsid w:val="00DB75B4"/>
    <w:rsid w:val="00F84BF1"/>
    <w:rsid w:val="00FC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C92AD"/>
  <w15:docId w15:val="{E8BF41EA-27C5-4F4A-AA40-E3266BED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semiHidden/>
    <w:pPr>
      <w:widowControl w:val="0"/>
      <w:suppressAutoHyphens/>
    </w:pPr>
    <w:rPr>
      <w:lang w:val="en-US"/>
    </w:rPr>
  </w:style>
  <w:style w:type="character" w:customStyle="1" w:styleId="titregrisbold1">
    <w:name w:val="titregrisbold1"/>
    <w:rPr>
      <w:rFonts w:ascii="Verdana" w:hAnsi="Verdana" w:hint="default"/>
      <w:b/>
      <w:bCs/>
      <w:color w:val="666666"/>
      <w:sz w:val="11"/>
      <w:szCs w:val="11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label">
    <w:name w:val="label"/>
    <w:basedOn w:val="Policepardfaut"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txtbi">
    <w:name w:val="txtbi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FC55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5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5A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5AA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95A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5A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inne.rabe@chu-roue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DU « Education thérapeutique et soins infirmiers dans les maladies chroniques »</vt:lpstr>
    </vt:vector>
  </TitlesOfParts>
  <Company>INPES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 « Education thérapeutique et soins infirmiers dans les maladies chroniques »</dc:title>
  <dc:creator>stéphanie regat</dc:creator>
  <cp:lastModifiedBy>USER</cp:lastModifiedBy>
  <cp:revision>12</cp:revision>
  <dcterms:created xsi:type="dcterms:W3CDTF">2016-03-14T14:53:00Z</dcterms:created>
  <dcterms:modified xsi:type="dcterms:W3CDTF">2017-08-29T12:19:00Z</dcterms:modified>
</cp:coreProperties>
</file>